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005" w:rsidRPr="00B534ED" w:rsidRDefault="00D14005" w:rsidP="00D14005">
      <w:pPr>
        <w:pStyle w:val="a3"/>
        <w:rPr>
          <w:rFonts w:ascii="Times New Roman" w:hAnsi="Times New Roman"/>
          <w:b/>
          <w:szCs w:val="28"/>
          <w:lang w:val="kk-KZ"/>
        </w:rPr>
      </w:pPr>
      <w:r w:rsidRPr="00B534ED">
        <w:rPr>
          <w:b/>
          <w:lang w:val="kk-KZ"/>
        </w:rPr>
        <w:t>Жеке табыс салығы</w:t>
      </w:r>
    </w:p>
    <w:p w:rsidR="00D14005" w:rsidRDefault="00D14005" w:rsidP="00D14005">
      <w:pPr>
        <w:pStyle w:val="a3"/>
        <w:ind w:firstLine="567"/>
        <w:rPr>
          <w:lang w:val="kk-KZ"/>
        </w:rPr>
      </w:pPr>
      <w:r>
        <w:rPr>
          <w:lang w:val="kk-KZ"/>
        </w:rPr>
        <w:t>Жеке тұлғалардың табыс салығының экономикалық мәні, құрылу қағидалары мен функциялары.</w:t>
      </w:r>
    </w:p>
    <w:p w:rsidR="00D14005" w:rsidRDefault="00D14005" w:rsidP="00D14005">
      <w:pPr>
        <w:pStyle w:val="a3"/>
        <w:ind w:firstLine="567"/>
        <w:rPr>
          <w:lang w:val="kk-KZ"/>
        </w:rPr>
      </w:pPr>
      <w:r>
        <w:rPr>
          <w:lang w:val="kk-KZ"/>
        </w:rPr>
        <w:t>Жеке табыс салығын төлеушілер. Салық салу объектілері. Жеке тұлғалардың салық салуға жатпайтын табыстары. Жеке тұлғалардың төлем көзінен салынатын табыстарының құрамы мен құрылымы. Төлем көзінен салық салынбайтын табыстарының құрамы мен құрылымы және олар бойынша салықты есептеу.</w:t>
      </w:r>
    </w:p>
    <w:p w:rsidR="00D14005" w:rsidRDefault="00D14005" w:rsidP="00D14005">
      <w:pPr>
        <w:pStyle w:val="a3"/>
        <w:ind w:firstLine="567"/>
        <w:rPr>
          <w:lang w:val="kk-KZ"/>
        </w:rPr>
      </w:pPr>
      <w:r>
        <w:rPr>
          <w:lang w:val="kk-KZ"/>
        </w:rPr>
        <w:t>Адвокаттар және жеке табыс салығын есептеу тәртібі мен төлеу мерзімі. Жеке кәсіпкерлердің салық салынатын табысы: есептеу  және төлеу тәртібі.</w:t>
      </w:r>
    </w:p>
    <w:p w:rsidR="00D14005" w:rsidRDefault="00D14005" w:rsidP="00D14005">
      <w:pPr>
        <w:pStyle w:val="a3"/>
        <w:ind w:firstLine="567"/>
        <w:rPr>
          <w:lang w:val="kk-KZ"/>
        </w:rPr>
      </w:pPr>
      <w:r>
        <w:rPr>
          <w:lang w:val="kk-KZ"/>
        </w:rPr>
        <w:t>Жеке табыс салығының ставкалары және оларды қолдану тәртібі. Табыс салығы бойынша әкімшілендіру жағдайлары</w:t>
      </w:r>
    </w:p>
    <w:p w:rsidR="00D14005" w:rsidRDefault="00D14005" w:rsidP="00D14005">
      <w:pPr>
        <w:pStyle w:val="a3"/>
        <w:ind w:firstLine="567"/>
        <w:rPr>
          <w:lang w:val="kk-KZ"/>
        </w:rPr>
      </w:pPr>
      <w:r>
        <w:rPr>
          <w:lang w:val="kk-KZ"/>
        </w:rPr>
        <w:t>Резидент емес-жеке тұлғалардың табысына салық салу ерекшеліктері. Табыс салығын есептеу мен төлеу тәртібі.</w:t>
      </w:r>
    </w:p>
    <w:p w:rsidR="00D14005" w:rsidRPr="005528C3" w:rsidRDefault="00D14005" w:rsidP="00D14005">
      <w:pPr>
        <w:pStyle w:val="a3"/>
        <w:rPr>
          <w:rFonts w:ascii="Times New Roman" w:hAnsi="Times New Roman"/>
          <w:szCs w:val="28"/>
          <w:lang w:val="kk-KZ"/>
        </w:rPr>
      </w:pPr>
      <w:r w:rsidRPr="005528C3">
        <w:rPr>
          <w:rFonts w:ascii="Times New Roman" w:hAnsi="Times New Roman"/>
          <w:szCs w:val="28"/>
          <w:lang w:val="kk-KZ"/>
        </w:rPr>
        <w:t xml:space="preserve"> </w:t>
      </w:r>
    </w:p>
    <w:p w:rsidR="00D14005" w:rsidRPr="005528C3" w:rsidRDefault="00D14005" w:rsidP="00D14005">
      <w:pPr>
        <w:pStyle w:val="a3"/>
        <w:rPr>
          <w:rFonts w:ascii="Times New Roman" w:hAnsi="Times New Roman"/>
          <w:szCs w:val="28"/>
          <w:lang w:val="kk-KZ"/>
        </w:rPr>
      </w:pPr>
      <w:r w:rsidRPr="005528C3">
        <w:rPr>
          <w:rFonts w:ascii="Times New Roman" w:hAnsi="Times New Roman"/>
          <w:szCs w:val="28"/>
          <w:lang w:val="kk-KZ"/>
        </w:rPr>
        <w:t xml:space="preserve"> </w:t>
      </w:r>
      <w:r>
        <w:rPr>
          <w:rFonts w:ascii="Times New Roman" w:hAnsi="Times New Roman"/>
          <w:szCs w:val="28"/>
          <w:lang w:val="kk-KZ"/>
        </w:rPr>
        <w:t xml:space="preserve">         </w:t>
      </w:r>
      <w:r w:rsidRPr="005528C3">
        <w:rPr>
          <w:rFonts w:ascii="Times New Roman" w:hAnsi="Times New Roman"/>
          <w:szCs w:val="28"/>
          <w:lang w:val="kk-KZ"/>
        </w:rPr>
        <w:t>Тапсырмалар:</w:t>
      </w:r>
    </w:p>
    <w:p w:rsidR="00D14005" w:rsidRPr="00A82979" w:rsidRDefault="00D14005" w:rsidP="00D14005">
      <w:pPr>
        <w:jc w:val="both"/>
        <w:rPr>
          <w:sz w:val="28"/>
          <w:szCs w:val="28"/>
          <w:lang w:val="kk-KZ"/>
        </w:rPr>
      </w:pPr>
      <w:r w:rsidRPr="00A82979">
        <w:rPr>
          <w:sz w:val="28"/>
          <w:szCs w:val="28"/>
          <w:lang w:val="kk-KZ"/>
        </w:rPr>
        <w:t>1) Жеке табыс салығын құру негізі. Төлеушілер. Салық салу объектісі. Салық салу табысын анықтау тәртібі.</w:t>
      </w:r>
    </w:p>
    <w:p w:rsidR="00D14005" w:rsidRPr="00A82979" w:rsidRDefault="00D14005" w:rsidP="00D14005">
      <w:pPr>
        <w:jc w:val="both"/>
        <w:rPr>
          <w:sz w:val="28"/>
          <w:szCs w:val="28"/>
          <w:lang w:val="kk-KZ"/>
        </w:rPr>
      </w:pPr>
      <w:r w:rsidRPr="00A82979">
        <w:rPr>
          <w:sz w:val="28"/>
          <w:szCs w:val="28"/>
          <w:lang w:val="kk-KZ"/>
        </w:rPr>
        <w:t>2) Заңды тұлғалардың жалпы жылдық табысы оның құрылымы және құрамы. Салық салу табысын анықтау бойынша жалпы жылдық табыстан өндірілетін шығарылымдар.</w:t>
      </w:r>
    </w:p>
    <w:p w:rsidR="00D14005" w:rsidRPr="00A82979" w:rsidRDefault="00D14005" w:rsidP="00D14005">
      <w:pPr>
        <w:jc w:val="both"/>
        <w:rPr>
          <w:sz w:val="28"/>
          <w:szCs w:val="28"/>
          <w:lang w:val="kk-KZ"/>
        </w:rPr>
      </w:pPr>
      <w:r w:rsidRPr="00A82979">
        <w:rPr>
          <w:sz w:val="28"/>
          <w:szCs w:val="28"/>
          <w:lang w:val="kk-KZ"/>
        </w:rPr>
        <w:t>3) Жеке табыс салығының мөлшерлемесі және оларды құрудың негізі. Шығарылымдар.</w:t>
      </w:r>
    </w:p>
    <w:p w:rsidR="00D14005" w:rsidRPr="00A82979" w:rsidRDefault="00D14005" w:rsidP="00D14005">
      <w:pPr>
        <w:jc w:val="both"/>
        <w:rPr>
          <w:sz w:val="28"/>
          <w:szCs w:val="28"/>
          <w:lang w:val="kk-KZ"/>
        </w:rPr>
      </w:pPr>
      <w:r w:rsidRPr="00A82979">
        <w:rPr>
          <w:sz w:val="28"/>
          <w:szCs w:val="28"/>
          <w:lang w:val="kk-KZ"/>
        </w:rPr>
        <w:t>4) Салық салынатын табыс көзі.</w:t>
      </w:r>
    </w:p>
    <w:p w:rsidR="00D14005" w:rsidRPr="00A82979" w:rsidRDefault="00D14005" w:rsidP="00D14005">
      <w:pPr>
        <w:jc w:val="both"/>
        <w:rPr>
          <w:sz w:val="28"/>
          <w:szCs w:val="28"/>
          <w:lang w:val="kk-KZ"/>
        </w:rPr>
      </w:pPr>
      <w:r w:rsidRPr="00A82979">
        <w:rPr>
          <w:sz w:val="28"/>
          <w:szCs w:val="28"/>
          <w:lang w:val="kk-KZ"/>
        </w:rPr>
        <w:t>5) Салық салынбайтын табыс көзі.</w:t>
      </w:r>
    </w:p>
    <w:p w:rsidR="00D14005" w:rsidRDefault="00D14005" w:rsidP="00D14005">
      <w:pPr>
        <w:jc w:val="both"/>
        <w:rPr>
          <w:sz w:val="28"/>
          <w:szCs w:val="28"/>
          <w:lang w:val="kk-KZ"/>
        </w:rPr>
      </w:pPr>
      <w:r w:rsidRPr="00A82979">
        <w:rPr>
          <w:sz w:val="28"/>
          <w:szCs w:val="28"/>
          <w:lang w:val="kk-KZ"/>
        </w:rPr>
        <w:t>6) Декларацияны өткізуге дейін және өткізуден кейін төлеуге жататын, жеке табыс салығы бойынша аванстық төлемдер сомасын есептеу. Жеке табыс салығы бойынша декларация</w:t>
      </w:r>
      <w:r>
        <w:rPr>
          <w:sz w:val="28"/>
          <w:szCs w:val="28"/>
          <w:lang w:val="kk-KZ"/>
        </w:rPr>
        <w:t>, көрсетілу мерзімі және толтырылу тәртібі.</w:t>
      </w:r>
    </w:p>
    <w:p w:rsidR="004E5377" w:rsidRPr="00D14005" w:rsidRDefault="004E5377">
      <w:pPr>
        <w:rPr>
          <w:lang w:val="kk-KZ"/>
        </w:rPr>
      </w:pPr>
    </w:p>
    <w:sectPr w:rsidR="004E5377" w:rsidRPr="00D14005"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4005"/>
    <w:rsid w:val="00041168"/>
    <w:rsid w:val="001519A3"/>
    <w:rsid w:val="002B264D"/>
    <w:rsid w:val="002F2553"/>
    <w:rsid w:val="004E5377"/>
    <w:rsid w:val="00580AD7"/>
    <w:rsid w:val="005F69A6"/>
    <w:rsid w:val="00717581"/>
    <w:rsid w:val="007A0943"/>
    <w:rsid w:val="00993AA5"/>
    <w:rsid w:val="00C12637"/>
    <w:rsid w:val="00D14005"/>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40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14005"/>
    <w:rPr>
      <w:rFonts w:ascii="KZ Times New Roman" w:hAnsi="KZ Times New Roman"/>
      <w:sz w:val="28"/>
      <w:lang w:val="ru-MO"/>
    </w:rPr>
  </w:style>
  <w:style w:type="character" w:customStyle="1" w:styleId="a4">
    <w:name w:val="Основной текст Знак"/>
    <w:basedOn w:val="a0"/>
    <w:link w:val="a3"/>
    <w:rsid w:val="00D14005"/>
    <w:rPr>
      <w:rFonts w:ascii="KZ Times New Roman" w:eastAsia="Times New Roman" w:hAnsi="KZ Times New Roman" w:cs="Times New Roman"/>
      <w:sz w:val="28"/>
      <w:szCs w:val="24"/>
      <w:lang w:val="ru-MO"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205</Words>
  <Characters>1173</Characters>
  <Application>Microsoft Office Word</Application>
  <DocSecurity>0</DocSecurity>
  <Lines>9</Lines>
  <Paragraphs>2</Paragraphs>
  <ScaleCrop>false</ScaleCrop>
  <Company>WolfishLair</Company>
  <LinksUpToDate>false</LinksUpToDate>
  <CharactersWithSpaces>1376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2019-01-07T17:47:00Z</dcterms:created>
  <dcterms:modified xsi:type="dcterms:W3CDTF">2019-01-07T17:48:00Z</dcterms:modified>
</cp:coreProperties>
</file>